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C9FD" w14:textId="0AA045D6" w:rsidR="005E5BCA" w:rsidRPr="00D37339" w:rsidRDefault="00A47ABA" w:rsidP="00B33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339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ОБЩЕСТВЕННОЙ ПАЛАТЫ ИВАНОВСКОЙ ОБЛАСТИ</w:t>
      </w:r>
      <w:r w:rsidR="0040724F" w:rsidRPr="00D37339">
        <w:rPr>
          <w:rFonts w:ascii="Times New Roman" w:hAnsi="Times New Roman" w:cs="Times New Roman"/>
          <w:b/>
          <w:bCs/>
          <w:sz w:val="28"/>
          <w:szCs w:val="28"/>
        </w:rPr>
        <w:t xml:space="preserve"> СЕДЬМОГО СОСТАВА</w:t>
      </w:r>
      <w:r w:rsidRPr="00D37339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40724F" w:rsidRPr="00D373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86B6B" w:rsidRPr="00D373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3733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5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2268"/>
      </w:tblGrid>
      <w:tr w:rsidR="00D37339" w:rsidRPr="00D37339" w14:paraId="34765BBD" w14:textId="77777777" w:rsidTr="00186B6B">
        <w:tc>
          <w:tcPr>
            <w:tcW w:w="534" w:type="dxa"/>
          </w:tcPr>
          <w:p w14:paraId="510D7AC3" w14:textId="7FD6FD2E" w:rsidR="00595699" w:rsidRPr="00D37339" w:rsidRDefault="00186B6B" w:rsidP="00322F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0D2B6DD3" w14:textId="0E08BA12" w:rsidR="00186B6B" w:rsidRPr="00D37339" w:rsidRDefault="00595699" w:rsidP="00186B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>Тема</w:t>
            </w:r>
          </w:p>
        </w:tc>
        <w:tc>
          <w:tcPr>
            <w:tcW w:w="2127" w:type="dxa"/>
          </w:tcPr>
          <w:p w14:paraId="5620E91B" w14:textId="24A1750C" w:rsidR="00595699" w:rsidRPr="00D37339" w:rsidRDefault="00186B6B" w:rsidP="008D69BE">
            <w:pPr>
              <w:ind w:left="-104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Время </w:t>
            </w:r>
            <w:r w:rsidR="00595699"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479B8627" w14:textId="77777777" w:rsidR="00595699" w:rsidRPr="00D37339" w:rsidRDefault="00595699" w:rsidP="00186B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Ответственный</w:t>
            </w:r>
          </w:p>
        </w:tc>
      </w:tr>
      <w:tr w:rsidR="00E86D1C" w:rsidRPr="00D37339" w14:paraId="237C5AF7" w14:textId="77777777" w:rsidTr="00186B6B">
        <w:tc>
          <w:tcPr>
            <w:tcW w:w="534" w:type="dxa"/>
          </w:tcPr>
          <w:p w14:paraId="07D737BD" w14:textId="77777777" w:rsidR="00E86D1C" w:rsidRPr="00E86D1C" w:rsidRDefault="00E86D1C" w:rsidP="00E86D1C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682137E" w14:textId="11A388FC" w:rsidR="00E86D1C" w:rsidRPr="00E86D1C" w:rsidRDefault="00172567" w:rsidP="00E86D1C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выездной общественной приемной Ивановской области</w:t>
            </w:r>
          </w:p>
        </w:tc>
        <w:tc>
          <w:tcPr>
            <w:tcW w:w="2127" w:type="dxa"/>
          </w:tcPr>
          <w:p w14:paraId="2732ADB4" w14:textId="08C89D07" w:rsidR="00E86D1C" w:rsidRPr="00E86D1C" w:rsidRDefault="00172567" w:rsidP="00E86D1C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E3E9F91" w14:textId="20C585C6" w:rsidR="00E86D1C" w:rsidRPr="00E86D1C" w:rsidRDefault="00172567" w:rsidP="00E86D1C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 Гатаулина А.В., члены </w:t>
            </w:r>
            <w:r w:rsidR="003B2D8A">
              <w:rPr>
                <w:rFonts w:ascii="Times New Roman" w:hAnsi="Times New Roman"/>
                <w:bCs/>
                <w:iCs/>
                <w:sz w:val="24"/>
              </w:rPr>
              <w:t>Палаты</w:t>
            </w:r>
          </w:p>
        </w:tc>
      </w:tr>
      <w:tr w:rsidR="00172567" w:rsidRPr="00D37339" w14:paraId="089DFF06" w14:textId="77777777" w:rsidTr="00186B6B">
        <w:tc>
          <w:tcPr>
            <w:tcW w:w="534" w:type="dxa"/>
          </w:tcPr>
          <w:p w14:paraId="1B01535E" w14:textId="77777777" w:rsidR="00172567" w:rsidRPr="00E86D1C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CE80E4C" w14:textId="1F90E34E" w:rsidR="00172567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о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исполнительных органах государственной и муниципальной власти 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Ивановской области</w:t>
            </w:r>
          </w:p>
        </w:tc>
        <w:tc>
          <w:tcPr>
            <w:tcW w:w="2127" w:type="dxa"/>
          </w:tcPr>
          <w:p w14:paraId="0D794896" w14:textId="146CD9E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00E26735" w14:textId="2EF0B0CA" w:rsidR="00172567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Палаты</w:t>
            </w:r>
          </w:p>
        </w:tc>
      </w:tr>
      <w:tr w:rsidR="00172567" w:rsidRPr="00D37339" w14:paraId="0C0DCE07" w14:textId="77777777" w:rsidTr="00186B6B">
        <w:tc>
          <w:tcPr>
            <w:tcW w:w="534" w:type="dxa"/>
          </w:tcPr>
          <w:p w14:paraId="781C59CB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72ADAB71" w14:textId="7DDA9566" w:rsidR="00172567" w:rsidRPr="00E86D1C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Ивановской областной Думы</w:t>
            </w:r>
          </w:p>
        </w:tc>
        <w:tc>
          <w:tcPr>
            <w:tcW w:w="2127" w:type="dxa"/>
          </w:tcPr>
          <w:p w14:paraId="0B970112" w14:textId="07CCE1B7" w:rsidR="00172567" w:rsidRPr="00E86D1C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684B70D" w14:textId="77777777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Леванюк Е.Н., Околотин В.С., Гатаулина А.В.,</w:t>
            </w:r>
          </w:p>
          <w:p w14:paraId="5C8E2405" w14:textId="77777777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  <w:r w:rsidRPr="0060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</w:t>
            </w:r>
          </w:p>
          <w:p w14:paraId="3B10BC1F" w14:textId="4AEA521E" w:rsidR="00172567" w:rsidRPr="00E86D1C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Тихов Д.А.</w:t>
            </w:r>
          </w:p>
        </w:tc>
      </w:tr>
      <w:tr w:rsidR="00172567" w:rsidRPr="00D37339" w14:paraId="6AA00304" w14:textId="77777777" w:rsidTr="00186B6B">
        <w:tc>
          <w:tcPr>
            <w:tcW w:w="534" w:type="dxa"/>
          </w:tcPr>
          <w:p w14:paraId="36C83A4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707B67" w14:textId="530249B6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083AEE72" w14:textId="19D29F9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57DA3E97" w14:textId="4DCAFDE2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Леванюк Е.Н.</w:t>
            </w:r>
          </w:p>
        </w:tc>
      </w:tr>
      <w:tr w:rsidR="00172567" w:rsidRPr="00D37339" w14:paraId="0977D4AE" w14:textId="77777777" w:rsidTr="00DE073C">
        <w:tc>
          <w:tcPr>
            <w:tcW w:w="10173" w:type="dxa"/>
            <w:gridSpan w:val="4"/>
          </w:tcPr>
          <w:p w14:paraId="3BAA25C5" w14:textId="568858F8" w:rsidR="00172567" w:rsidRPr="00D37339" w:rsidRDefault="00172567" w:rsidP="001725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здравоохранению и социальной политике</w:t>
            </w:r>
          </w:p>
        </w:tc>
      </w:tr>
      <w:tr w:rsidR="00172567" w:rsidRPr="00D37339" w14:paraId="4BC92AF4" w14:textId="77777777" w:rsidTr="00186B6B">
        <w:tc>
          <w:tcPr>
            <w:tcW w:w="534" w:type="dxa"/>
          </w:tcPr>
          <w:p w14:paraId="5526D015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D098A4C" w14:textId="21A91A3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Проведение мониторинга поликлиник г.Иваново по вопросу ведения записи пациента на прием к специалистам </w:t>
            </w:r>
          </w:p>
        </w:tc>
        <w:tc>
          <w:tcPr>
            <w:tcW w:w="2127" w:type="dxa"/>
          </w:tcPr>
          <w:p w14:paraId="020B6931" w14:textId="6F5FBEF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46EFD06D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0ACF3FA4" w14:textId="791BCD3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27DD2B36" w14:textId="77777777" w:rsidTr="00186B6B">
        <w:tc>
          <w:tcPr>
            <w:tcW w:w="534" w:type="dxa"/>
          </w:tcPr>
          <w:p w14:paraId="1149F4F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D46D30F" w14:textId="3D62813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Общественный контроль за реализацией программы капитальных ремонтов детских садов</w:t>
            </w:r>
          </w:p>
        </w:tc>
        <w:tc>
          <w:tcPr>
            <w:tcW w:w="2127" w:type="dxa"/>
          </w:tcPr>
          <w:p w14:paraId="011BDCEA" w14:textId="07043E6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48DAAEF6" w14:textId="77777777" w:rsidR="00172567" w:rsidRPr="00D37339" w:rsidRDefault="00172567" w:rsidP="00172567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Орлова С.С., </w:t>
            </w:r>
          </w:p>
          <w:p w14:paraId="08770064" w14:textId="77777777" w:rsidR="00172567" w:rsidRPr="00D37339" w:rsidRDefault="00172567" w:rsidP="00172567">
            <w:pPr>
              <w:shd w:val="clear" w:color="auto" w:fill="FFFFFF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Гатаулина А.В.,</w:t>
            </w:r>
          </w:p>
          <w:p w14:paraId="24F6B727" w14:textId="5856BAD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Куканова Н.Н.</w:t>
            </w:r>
          </w:p>
        </w:tc>
      </w:tr>
      <w:tr w:rsidR="00172567" w:rsidRPr="00D37339" w14:paraId="7AA58775" w14:textId="77777777" w:rsidTr="00186B6B">
        <w:tc>
          <w:tcPr>
            <w:tcW w:w="534" w:type="dxa"/>
          </w:tcPr>
          <w:p w14:paraId="6B34EC9F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8668B8B" w14:textId="7AFB18D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общего контроля за реализацией национальных и региональных проектов в сфере здравоохранения, модернизацией первичного звена здравоохранения</w:t>
            </w:r>
          </w:p>
        </w:tc>
        <w:tc>
          <w:tcPr>
            <w:tcW w:w="2127" w:type="dxa"/>
          </w:tcPr>
          <w:p w14:paraId="41043008" w14:textId="0DF41CA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813C72F" w14:textId="02AB43E5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58B38942" w14:textId="09CD305E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6A9ADC20" w14:textId="77777777" w:rsidTr="00186B6B">
        <w:tc>
          <w:tcPr>
            <w:tcW w:w="534" w:type="dxa"/>
          </w:tcPr>
          <w:p w14:paraId="7F81C232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003FAD7" w14:textId="68FB65D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Работа по формированию здорового образа жизни у детей с использованием валеоигрушек. Совместный проект с педагогами дошкольного образования в регионе</w:t>
            </w:r>
          </w:p>
        </w:tc>
        <w:tc>
          <w:tcPr>
            <w:tcW w:w="2127" w:type="dxa"/>
          </w:tcPr>
          <w:p w14:paraId="23BADB8E" w14:textId="0F7FC88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6DB42DA3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52859B12" w14:textId="3447AE3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58C0E6DE" w14:textId="77777777" w:rsidTr="00186B6B">
        <w:tc>
          <w:tcPr>
            <w:tcW w:w="534" w:type="dxa"/>
          </w:tcPr>
          <w:p w14:paraId="51FBA89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E808BF1" w14:textId="343C6C1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Контроль за проведением мероприятий по популяризации спорта в регионе</w:t>
            </w:r>
          </w:p>
        </w:tc>
        <w:tc>
          <w:tcPr>
            <w:tcW w:w="2127" w:type="dxa"/>
          </w:tcPr>
          <w:p w14:paraId="64856E85" w14:textId="0D0C473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DA9BB33" w14:textId="2838CF49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6DEDD994" w14:textId="537F8232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159ECD33" w14:textId="77777777" w:rsidTr="00186B6B">
        <w:tc>
          <w:tcPr>
            <w:tcW w:w="534" w:type="dxa"/>
          </w:tcPr>
          <w:p w14:paraId="115EA92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78B5F48" w14:textId="2B13CE3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Работа с молодежью по расширению волонтерского движения</w:t>
            </w:r>
          </w:p>
        </w:tc>
        <w:tc>
          <w:tcPr>
            <w:tcW w:w="2127" w:type="dxa"/>
          </w:tcPr>
          <w:p w14:paraId="38D33682" w14:textId="31D9C16F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236D6354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19DEDBB1" w14:textId="36884E08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7A9A92AC" w14:textId="77777777" w:rsidTr="00186B6B">
        <w:tc>
          <w:tcPr>
            <w:tcW w:w="534" w:type="dxa"/>
          </w:tcPr>
          <w:p w14:paraId="1F6A7CC2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40E894" w14:textId="09DE896F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Внедрение единой платформы по использованию потенциала медицинских мобильных комплексов</w:t>
            </w:r>
          </w:p>
        </w:tc>
        <w:tc>
          <w:tcPr>
            <w:tcW w:w="2127" w:type="dxa"/>
          </w:tcPr>
          <w:p w14:paraId="7C276841" w14:textId="394B0D1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26291348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0ED77470" w14:textId="10D573D8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76D8062D" w14:textId="77777777" w:rsidTr="00186B6B">
        <w:tc>
          <w:tcPr>
            <w:tcW w:w="534" w:type="dxa"/>
          </w:tcPr>
          <w:p w14:paraId="18E8B2B8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21D0560" w14:textId="33E9175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Мониторинг выполнения проекта «Решаем вместе» (поликлиники)</w:t>
            </w:r>
          </w:p>
        </w:tc>
        <w:tc>
          <w:tcPr>
            <w:tcW w:w="2127" w:type="dxa"/>
          </w:tcPr>
          <w:p w14:paraId="1E64071F" w14:textId="3F0AF2BE" w:rsidR="00172567" w:rsidRPr="00D37339" w:rsidRDefault="00172567" w:rsidP="00172567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496021E0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7E720288" w14:textId="08005BEE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6740BFA1" w14:textId="77777777" w:rsidTr="00186B6B">
        <w:tc>
          <w:tcPr>
            <w:tcW w:w="534" w:type="dxa"/>
          </w:tcPr>
          <w:p w14:paraId="07A4656C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8D38E51" w14:textId="220F286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Мониторинг лекарственного обеспечения населения региона</w:t>
            </w:r>
          </w:p>
        </w:tc>
        <w:tc>
          <w:tcPr>
            <w:tcW w:w="2127" w:type="dxa"/>
          </w:tcPr>
          <w:p w14:paraId="77078819" w14:textId="3A8DFF4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1A0424FE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76FD1CA4" w14:textId="2C0BDB6C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161E16B4" w14:textId="77777777" w:rsidTr="00186B6B">
        <w:tc>
          <w:tcPr>
            <w:tcW w:w="534" w:type="dxa"/>
          </w:tcPr>
          <w:p w14:paraId="195AE5C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F2DC30E" w14:textId="7486933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Общественный контроль за оказанием паллиативной помощи в Ивановской области</w:t>
            </w:r>
          </w:p>
        </w:tc>
        <w:tc>
          <w:tcPr>
            <w:tcW w:w="2127" w:type="dxa"/>
          </w:tcPr>
          <w:p w14:paraId="29A0E008" w14:textId="69CB8C8F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D23F743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1BBF549F" w14:textId="67D1CC49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0529AA58" w14:textId="77777777" w:rsidTr="00186B6B">
        <w:tc>
          <w:tcPr>
            <w:tcW w:w="534" w:type="dxa"/>
          </w:tcPr>
          <w:p w14:paraId="16534C10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499C2B4" w14:textId="40DC3E7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Содействие внедрению новых технологий по социальной адаптации инвалидов</w:t>
            </w:r>
          </w:p>
        </w:tc>
        <w:tc>
          <w:tcPr>
            <w:tcW w:w="2127" w:type="dxa"/>
          </w:tcPr>
          <w:p w14:paraId="69CF3267" w14:textId="5C55200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16D9600B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4CCD9067" w14:textId="2C464B75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2F0A38E5" w14:textId="77777777" w:rsidTr="00186B6B">
        <w:tc>
          <w:tcPr>
            <w:tcW w:w="534" w:type="dxa"/>
          </w:tcPr>
          <w:p w14:paraId="2C093E7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9AD90F9" w14:textId="6AA93D9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129FA070" w14:textId="79ACF15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11B047A4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Куканова Н.Н., </w:t>
            </w:r>
          </w:p>
          <w:p w14:paraId="10DAA575" w14:textId="32B913A1" w:rsidR="00172567" w:rsidRPr="00D37339" w:rsidRDefault="00172567" w:rsidP="001725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0A73DC99" w14:textId="77777777" w:rsidTr="00DE073C">
        <w:tc>
          <w:tcPr>
            <w:tcW w:w="10173" w:type="dxa"/>
            <w:gridSpan w:val="4"/>
          </w:tcPr>
          <w:p w14:paraId="7B65C642" w14:textId="069EC8D8" w:rsidR="00172567" w:rsidRPr="00D37339" w:rsidRDefault="00172567" w:rsidP="00172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развитию малых городов</w:t>
            </w:r>
          </w:p>
        </w:tc>
      </w:tr>
      <w:tr w:rsidR="00172567" w:rsidRPr="00D37339" w14:paraId="7EFB5452" w14:textId="77777777" w:rsidTr="00186B6B">
        <w:tc>
          <w:tcPr>
            <w:tcW w:w="534" w:type="dxa"/>
          </w:tcPr>
          <w:p w14:paraId="19E28E8F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383C789" w14:textId="44D5D3E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Стратегическое направление «Комфортный город». Мониторинг по направлениям: общественные пространства малых городов, 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lastRenderedPageBreak/>
              <w:t>благоустройство дворовых территорий малых городов, цифровизация</w:t>
            </w:r>
          </w:p>
        </w:tc>
        <w:tc>
          <w:tcPr>
            <w:tcW w:w="2127" w:type="dxa"/>
          </w:tcPr>
          <w:p w14:paraId="118AA678" w14:textId="5D34D4E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308A9705" w14:textId="7777777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Арноне Н.В., </w:t>
            </w:r>
          </w:p>
          <w:p w14:paraId="0F20F8F4" w14:textId="4FD06AE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члены комиссии</w:t>
            </w:r>
          </w:p>
        </w:tc>
      </w:tr>
      <w:tr w:rsidR="00172567" w:rsidRPr="00D37339" w14:paraId="1BBC2F04" w14:textId="77777777" w:rsidTr="00186B6B">
        <w:trPr>
          <w:trHeight w:val="700"/>
        </w:trPr>
        <w:tc>
          <w:tcPr>
            <w:tcW w:w="534" w:type="dxa"/>
          </w:tcPr>
          <w:p w14:paraId="7C847FF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22E181A" w14:textId="696BB4F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Стратегическое направление «Активный малый город». Анализ существующих общественных пространств, коворкингов, площадок для проведения бизнес и творческих встреч с жителями города</w:t>
            </w:r>
          </w:p>
        </w:tc>
        <w:tc>
          <w:tcPr>
            <w:tcW w:w="2127" w:type="dxa"/>
          </w:tcPr>
          <w:p w14:paraId="3D5F4A2E" w14:textId="4ED97ED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383666FF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Арноне Н.В., </w:t>
            </w:r>
          </w:p>
          <w:p w14:paraId="0BAD8B0D" w14:textId="1A1A0886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7F016396" w14:textId="77777777" w:rsidTr="00186B6B">
        <w:tc>
          <w:tcPr>
            <w:tcW w:w="534" w:type="dxa"/>
          </w:tcPr>
          <w:p w14:paraId="3141C5E4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77B407F" w14:textId="7777777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Стратегическое направление «Творческий город». Проведение мероприятий </w:t>
            </w:r>
          </w:p>
          <w:p w14:paraId="43519704" w14:textId="12108F6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по формированию культурной идентичности городов, по продвижению культурных ценностей и услуг на основании запросов людей, живущих в малых городах. Анализ инфраструктуры отрасли «культура» малых городов</w:t>
            </w:r>
          </w:p>
        </w:tc>
        <w:tc>
          <w:tcPr>
            <w:tcW w:w="2127" w:type="dxa"/>
          </w:tcPr>
          <w:p w14:paraId="2C1B5077" w14:textId="08E493F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05455AB4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Арноне Н.В., </w:t>
            </w:r>
          </w:p>
          <w:p w14:paraId="2EEAC12B" w14:textId="50B55892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36604219" w14:textId="77777777" w:rsidTr="00186B6B">
        <w:tc>
          <w:tcPr>
            <w:tcW w:w="534" w:type="dxa"/>
          </w:tcPr>
          <w:p w14:paraId="53FE5ADD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FF0B177" w14:textId="2CA0BABD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2FD512A0" w14:textId="2D28ACE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2DB68176" w14:textId="7777777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Арноне Н.В., </w:t>
            </w:r>
          </w:p>
          <w:p w14:paraId="1C384949" w14:textId="162893B0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313C2F69" w14:textId="77777777" w:rsidTr="00DE073C">
        <w:tc>
          <w:tcPr>
            <w:tcW w:w="10173" w:type="dxa"/>
            <w:gridSpan w:val="4"/>
          </w:tcPr>
          <w:p w14:paraId="5A740DA4" w14:textId="307AF8A8" w:rsidR="00172567" w:rsidRPr="00D37339" w:rsidRDefault="00172567" w:rsidP="00172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образованию</w:t>
            </w:r>
          </w:p>
        </w:tc>
      </w:tr>
      <w:tr w:rsidR="00172567" w:rsidRPr="00D37339" w14:paraId="1E701A64" w14:textId="77777777" w:rsidTr="00186B6B">
        <w:tc>
          <w:tcPr>
            <w:tcW w:w="534" w:type="dxa"/>
          </w:tcPr>
          <w:p w14:paraId="48871B6F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2343F54" w14:textId="3F44357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мероприятия с молодежью по теме: значение движения студенческих строительных отрядов в нашем регионе. Презентация книги</w:t>
            </w:r>
          </w:p>
        </w:tc>
        <w:tc>
          <w:tcPr>
            <w:tcW w:w="2127" w:type="dxa"/>
          </w:tcPr>
          <w:p w14:paraId="296E305D" w14:textId="5E27277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14:paraId="03423822" w14:textId="01D2BB1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Околотин В.С.</w:t>
            </w:r>
          </w:p>
        </w:tc>
      </w:tr>
      <w:tr w:rsidR="00172567" w:rsidRPr="00D37339" w14:paraId="4069A79D" w14:textId="77777777" w:rsidTr="00186B6B">
        <w:tc>
          <w:tcPr>
            <w:tcW w:w="534" w:type="dxa"/>
          </w:tcPr>
          <w:p w14:paraId="2A878FD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DA6FE75" w14:textId="0C5EFE2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Участие в круглом столе, посвященном очередной годовщине со дня рождения А.Н. Косыгина. Презентация монографии Белгородского В.С., Дембицкого С.Г., Околотина В.С., Гаврилова А.Ю. «Деятельность Наркомата текстильной промышленности СССР в 1939-1942 гг. (по материалам Московской и Ивановской областей)».</w:t>
            </w:r>
          </w:p>
        </w:tc>
        <w:tc>
          <w:tcPr>
            <w:tcW w:w="2127" w:type="dxa"/>
          </w:tcPr>
          <w:p w14:paraId="7A7C9AED" w14:textId="4FD8D2A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Февраль </w:t>
            </w:r>
          </w:p>
        </w:tc>
        <w:tc>
          <w:tcPr>
            <w:tcW w:w="2268" w:type="dxa"/>
          </w:tcPr>
          <w:p w14:paraId="195080CB" w14:textId="2FA4F0BB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Околотин В.С.</w:t>
            </w:r>
          </w:p>
        </w:tc>
      </w:tr>
      <w:tr w:rsidR="00172567" w:rsidRPr="00D37339" w14:paraId="2CDB8547" w14:textId="77777777" w:rsidTr="00186B6B">
        <w:tc>
          <w:tcPr>
            <w:tcW w:w="534" w:type="dxa"/>
          </w:tcPr>
          <w:p w14:paraId="1900863A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2A0B81" w14:textId="65B405FE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совместных мероприятий с ветеранскими и общественными организациями Ивановской области</w:t>
            </w:r>
          </w:p>
        </w:tc>
        <w:tc>
          <w:tcPr>
            <w:tcW w:w="2127" w:type="dxa"/>
          </w:tcPr>
          <w:p w14:paraId="1C0822B1" w14:textId="4656D17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F279712" w14:textId="0BAF229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Околотин В.С.</w:t>
            </w:r>
          </w:p>
        </w:tc>
      </w:tr>
      <w:tr w:rsidR="00172567" w:rsidRPr="00D37339" w14:paraId="5CD39769" w14:textId="77777777" w:rsidTr="00186B6B">
        <w:tc>
          <w:tcPr>
            <w:tcW w:w="534" w:type="dxa"/>
          </w:tcPr>
          <w:p w14:paraId="01DCAD98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FC6455" w14:textId="26ACCCBF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Участие в региональных мероприятиях в рамках года педагога и наставника в РФ</w:t>
            </w:r>
          </w:p>
        </w:tc>
        <w:tc>
          <w:tcPr>
            <w:tcW w:w="2127" w:type="dxa"/>
          </w:tcPr>
          <w:p w14:paraId="32A1C8A1" w14:textId="4E378DF5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157E1CE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039A985B" w14:textId="537E88A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2A324551" w14:textId="77777777" w:rsidTr="00186B6B">
        <w:tc>
          <w:tcPr>
            <w:tcW w:w="534" w:type="dxa"/>
          </w:tcPr>
          <w:p w14:paraId="4BE8B17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8EC7905" w14:textId="444DD04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Проведение круглого стола «Статус педагога в Ивановском регионе: проблемы, пути решения». </w:t>
            </w:r>
          </w:p>
        </w:tc>
        <w:tc>
          <w:tcPr>
            <w:tcW w:w="2127" w:type="dxa"/>
          </w:tcPr>
          <w:p w14:paraId="62EB9266" w14:textId="783C6A0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1 квартал</w:t>
            </w:r>
          </w:p>
        </w:tc>
        <w:tc>
          <w:tcPr>
            <w:tcW w:w="2268" w:type="dxa"/>
          </w:tcPr>
          <w:p w14:paraId="69A9510B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025C4E3E" w14:textId="1F96F34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74B8283D" w14:textId="77777777" w:rsidTr="00186B6B">
        <w:tc>
          <w:tcPr>
            <w:tcW w:w="534" w:type="dxa"/>
          </w:tcPr>
          <w:p w14:paraId="5D8FE396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41AE780" w14:textId="40BC121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Проведение профориентационных встреч со старшеклассниками и студентами «Молодежь в науке». </w:t>
            </w:r>
          </w:p>
        </w:tc>
        <w:tc>
          <w:tcPr>
            <w:tcW w:w="2127" w:type="dxa"/>
          </w:tcPr>
          <w:p w14:paraId="47301CED" w14:textId="0A0DDE5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D80117E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1BD27AA7" w14:textId="352BFD4B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14321BE5" w14:textId="77777777" w:rsidTr="00186B6B">
        <w:tc>
          <w:tcPr>
            <w:tcW w:w="534" w:type="dxa"/>
          </w:tcPr>
          <w:p w14:paraId="623E049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0441970" w14:textId="511739A5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Участие в общественном контроле проведения ЕГЭ. Организация «горячей линии» по вопросам приема в учебные заведения области всех уровней.</w:t>
            </w:r>
          </w:p>
        </w:tc>
        <w:tc>
          <w:tcPr>
            <w:tcW w:w="2127" w:type="dxa"/>
          </w:tcPr>
          <w:p w14:paraId="4F9090B7" w14:textId="030B55D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021A22D7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780C8AB4" w14:textId="3FB750AC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54E88703" w14:textId="77777777" w:rsidTr="00186B6B">
        <w:tc>
          <w:tcPr>
            <w:tcW w:w="534" w:type="dxa"/>
          </w:tcPr>
          <w:p w14:paraId="7D20F5DD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48527A7" w14:textId="64E81BD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Мониторинг безопасности организаций общего, дополнительного, профессионального образования</w:t>
            </w:r>
          </w:p>
        </w:tc>
        <w:tc>
          <w:tcPr>
            <w:tcW w:w="2127" w:type="dxa"/>
          </w:tcPr>
          <w:p w14:paraId="334F21FD" w14:textId="378052E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2 квартал </w:t>
            </w:r>
          </w:p>
        </w:tc>
        <w:tc>
          <w:tcPr>
            <w:tcW w:w="2268" w:type="dxa"/>
          </w:tcPr>
          <w:p w14:paraId="3EF97EAF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7DD7A52C" w14:textId="047DD5D2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68B34337" w14:textId="77777777" w:rsidTr="00186B6B">
        <w:tc>
          <w:tcPr>
            <w:tcW w:w="534" w:type="dxa"/>
          </w:tcPr>
          <w:p w14:paraId="5774E961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B2A139E" w14:textId="50F881C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Региональный форум добровольцев</w:t>
            </w:r>
          </w:p>
        </w:tc>
        <w:tc>
          <w:tcPr>
            <w:tcW w:w="2127" w:type="dxa"/>
          </w:tcPr>
          <w:p w14:paraId="583F6505" w14:textId="68980C7B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46FD4F0C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13135BBE" w14:textId="4C7D53FE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1C948FFB" w14:textId="77777777" w:rsidTr="00186B6B">
        <w:tc>
          <w:tcPr>
            <w:tcW w:w="534" w:type="dxa"/>
          </w:tcPr>
          <w:p w14:paraId="1612FDB5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19BC1EC" w14:textId="2C23AC5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Система школьного питания. Мониторинг организации бесплатного здорового горячего питания и снабжения качественными продуктами для обучающихся, осваивающих образовательные программы начального общего образования</w:t>
            </w:r>
          </w:p>
        </w:tc>
        <w:tc>
          <w:tcPr>
            <w:tcW w:w="2127" w:type="dxa"/>
          </w:tcPr>
          <w:p w14:paraId="7F6B6B46" w14:textId="6F966CE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5DF8C8A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56FF560A" w14:textId="5F250CC5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1F8D576D" w14:textId="77777777" w:rsidTr="00186B6B">
        <w:tc>
          <w:tcPr>
            <w:tcW w:w="534" w:type="dxa"/>
          </w:tcPr>
          <w:p w14:paraId="21B5E740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75356D" w14:textId="7C9F2568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5D8F72C2" w14:textId="006AF0BC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48437B43" w14:textId="77777777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63326659" w14:textId="5FDC84B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172567" w:rsidRPr="00D37339" w14:paraId="44CFE4C7" w14:textId="77777777" w:rsidTr="00DE073C">
        <w:tc>
          <w:tcPr>
            <w:tcW w:w="10173" w:type="dxa"/>
            <w:gridSpan w:val="4"/>
          </w:tcPr>
          <w:p w14:paraId="5324C615" w14:textId="6A820366" w:rsidR="00172567" w:rsidRPr="00D37339" w:rsidRDefault="00172567" w:rsidP="00172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экологии</w:t>
            </w:r>
          </w:p>
        </w:tc>
      </w:tr>
      <w:tr w:rsidR="00172567" w:rsidRPr="00D37339" w14:paraId="43C1E5CA" w14:textId="77777777" w:rsidTr="00186B6B">
        <w:tc>
          <w:tcPr>
            <w:tcW w:w="534" w:type="dxa"/>
          </w:tcPr>
          <w:p w14:paraId="76887544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C079CC6" w14:textId="777F399E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Экологическое просвещение (1. Проведение эко лекций. 2.Выездные мероприятия. 3.Информационная поддержка экологических проблем написание статей в городские и областные СМИ)</w:t>
            </w:r>
          </w:p>
        </w:tc>
        <w:tc>
          <w:tcPr>
            <w:tcW w:w="2127" w:type="dxa"/>
            <w:shd w:val="clear" w:color="auto" w:fill="auto"/>
          </w:tcPr>
          <w:p w14:paraId="7B16477F" w14:textId="2F62A82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20C1BED0" w14:textId="406017B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0894307B" w14:textId="77777777" w:rsidTr="00186B6B">
        <w:tc>
          <w:tcPr>
            <w:tcW w:w="534" w:type="dxa"/>
          </w:tcPr>
          <w:p w14:paraId="00994104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25FE6A3" w14:textId="386BEF3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Организация раздельного сбора вторсырья на городских контейнерных площадках. Встреча с Главой г. Иваново и представителями компаний по сбору вторичного сырья </w:t>
            </w:r>
          </w:p>
        </w:tc>
        <w:tc>
          <w:tcPr>
            <w:tcW w:w="2127" w:type="dxa"/>
          </w:tcPr>
          <w:p w14:paraId="041FA6D4" w14:textId="5883E74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4D4FC70E" w14:textId="14FBD78B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29250007" w14:textId="77777777" w:rsidTr="00186B6B">
        <w:tc>
          <w:tcPr>
            <w:tcW w:w="534" w:type="dxa"/>
          </w:tcPr>
          <w:p w14:paraId="381485F2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66375A6" w14:textId="76408FA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Организация дискуссионной встречи с представителями регионального Департамента ЖКХ, Росприроднадзора, природоохранной прокуратуры, Департамента экологии и природопользования, Администрации г.Иваново и Регионального оператора по ТКО. Тема обсуждения - закрытие городских полигонов и проблемы захоронения мусора в городе Иваново</w:t>
            </w:r>
          </w:p>
        </w:tc>
        <w:tc>
          <w:tcPr>
            <w:tcW w:w="2127" w:type="dxa"/>
          </w:tcPr>
          <w:p w14:paraId="30A527E3" w14:textId="2CB8A9B5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4AF80D5A" w14:textId="405FA1F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0B73A19A" w14:textId="77777777" w:rsidTr="00186B6B">
        <w:tc>
          <w:tcPr>
            <w:tcW w:w="534" w:type="dxa"/>
          </w:tcPr>
          <w:p w14:paraId="72BF594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81C6BD0" w14:textId="77777777" w:rsidR="00B44B3B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Участие в акциях по уборке мусора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:</w:t>
            </w:r>
          </w:p>
          <w:p w14:paraId="31D1FD86" w14:textId="0F0C234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1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)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с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>убботник ко дню «Эколога»; 2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)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с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>убботник, организовываемый обществом охраны природы; 3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)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B44B3B">
              <w:rPr>
                <w:rFonts w:ascii="Times New Roman" w:hAnsi="Times New Roman"/>
                <w:bCs/>
                <w:iCs/>
                <w:sz w:val="24"/>
              </w:rPr>
              <w:t>п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>логинг (бег трусцой со сбором мусора)</w:t>
            </w:r>
          </w:p>
        </w:tc>
        <w:tc>
          <w:tcPr>
            <w:tcW w:w="2127" w:type="dxa"/>
          </w:tcPr>
          <w:p w14:paraId="5FF7BEA4" w14:textId="160D269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3E5985ED" w14:textId="1EFE600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4CFD07D4" w14:textId="77777777" w:rsidTr="00186B6B">
        <w:tc>
          <w:tcPr>
            <w:tcW w:w="534" w:type="dxa"/>
          </w:tcPr>
          <w:p w14:paraId="4F430741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18E75A8" w14:textId="7777777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Общественный контроль состояния лесов (встреча с представителями комитета Лесного хозяйства и заинтересованными жителями;</w:t>
            </w:r>
          </w:p>
          <w:p w14:paraId="214458BE" w14:textId="7777777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проработка возможности установки фото ловушек; встреча с природоохранной прокуратурой, департаментом </w:t>
            </w:r>
          </w:p>
          <w:p w14:paraId="597A169D" w14:textId="560D390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 экологии и природопользования, комитет по экологии)</w:t>
            </w:r>
          </w:p>
        </w:tc>
        <w:tc>
          <w:tcPr>
            <w:tcW w:w="2127" w:type="dxa"/>
          </w:tcPr>
          <w:p w14:paraId="3BC2623F" w14:textId="5451B0B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2B3FE33B" w14:textId="6AA71BB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4D035BED" w14:textId="77777777" w:rsidTr="00186B6B">
        <w:tc>
          <w:tcPr>
            <w:tcW w:w="534" w:type="dxa"/>
          </w:tcPr>
          <w:p w14:paraId="5FE8819D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5C141EB" w14:textId="5CF60B6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Решение вопросов по борьбе с борщевиком сосновского (проведение круглого стола, работа с обращениями граждан)</w:t>
            </w:r>
          </w:p>
        </w:tc>
        <w:tc>
          <w:tcPr>
            <w:tcW w:w="2127" w:type="dxa"/>
          </w:tcPr>
          <w:p w14:paraId="120AC511" w14:textId="6620C9A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4236D7D8" w14:textId="27DFFBA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457006A6" w14:textId="77777777" w:rsidTr="00186B6B">
        <w:tc>
          <w:tcPr>
            <w:tcW w:w="534" w:type="dxa"/>
          </w:tcPr>
          <w:p w14:paraId="566459FC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2DCFAED" w14:textId="12E51E4E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Эко-уроков (мониторинг итогов областного единого Эко-урока в школах, подготовка планов на 2024 год; проведение круглого стола с представителями департамента образования Ивановской области)</w:t>
            </w:r>
          </w:p>
        </w:tc>
        <w:tc>
          <w:tcPr>
            <w:tcW w:w="2127" w:type="dxa"/>
          </w:tcPr>
          <w:p w14:paraId="529342E5" w14:textId="7AC85BDE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767A1B23" w14:textId="56C5EEE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52A4A690" w14:textId="77777777" w:rsidTr="00186B6B">
        <w:tc>
          <w:tcPr>
            <w:tcW w:w="534" w:type="dxa"/>
          </w:tcPr>
          <w:p w14:paraId="49DD0DE9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06B8C18" w14:textId="7379431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Акция добрые крышечки</w:t>
            </w:r>
          </w:p>
        </w:tc>
        <w:tc>
          <w:tcPr>
            <w:tcW w:w="2127" w:type="dxa"/>
          </w:tcPr>
          <w:p w14:paraId="78EA567F" w14:textId="0E0EC0E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III квартал</w:t>
            </w:r>
          </w:p>
        </w:tc>
        <w:tc>
          <w:tcPr>
            <w:tcW w:w="2268" w:type="dxa"/>
          </w:tcPr>
          <w:p w14:paraId="510547E9" w14:textId="03F3F50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36858A8D" w14:textId="77777777" w:rsidTr="00186B6B">
        <w:tc>
          <w:tcPr>
            <w:tcW w:w="534" w:type="dxa"/>
          </w:tcPr>
          <w:p w14:paraId="0AA3868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E6CAB6E" w14:textId="670B8D7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Участие в Экологическом форуме</w:t>
            </w:r>
          </w:p>
        </w:tc>
        <w:tc>
          <w:tcPr>
            <w:tcW w:w="2127" w:type="dxa"/>
          </w:tcPr>
          <w:p w14:paraId="69F97240" w14:textId="413F4B3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III квартал</w:t>
            </w:r>
          </w:p>
        </w:tc>
        <w:tc>
          <w:tcPr>
            <w:tcW w:w="2268" w:type="dxa"/>
          </w:tcPr>
          <w:p w14:paraId="21A0F28B" w14:textId="410BF03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46D99AA8" w14:textId="77777777" w:rsidTr="00186B6B">
        <w:tc>
          <w:tcPr>
            <w:tcW w:w="534" w:type="dxa"/>
          </w:tcPr>
          <w:p w14:paraId="0E07ED70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12C8B45" w14:textId="3434C11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Вторичная переработка текстиля проект «ЭкоСбор-Текстиль»: информирование жителей Ивановской области об установленных контейнерах по сбору старой одежды </w:t>
            </w:r>
          </w:p>
        </w:tc>
        <w:tc>
          <w:tcPr>
            <w:tcW w:w="2127" w:type="dxa"/>
          </w:tcPr>
          <w:p w14:paraId="04E7CF01" w14:textId="66E14A5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III квартал</w:t>
            </w:r>
          </w:p>
        </w:tc>
        <w:tc>
          <w:tcPr>
            <w:tcW w:w="2268" w:type="dxa"/>
          </w:tcPr>
          <w:p w14:paraId="4BFD1348" w14:textId="020B9D0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7461B500" w14:textId="77777777" w:rsidTr="00186B6B">
        <w:tc>
          <w:tcPr>
            <w:tcW w:w="534" w:type="dxa"/>
          </w:tcPr>
          <w:p w14:paraId="3DEA7B52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789D433" w14:textId="6BEE503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Мониторинг экологического состояния рек и воды в местах массового отдыха </w:t>
            </w:r>
          </w:p>
        </w:tc>
        <w:tc>
          <w:tcPr>
            <w:tcW w:w="2127" w:type="dxa"/>
          </w:tcPr>
          <w:p w14:paraId="2D9E9972" w14:textId="3088089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387179FD" w14:textId="129361E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54010297" w14:textId="77777777" w:rsidTr="00186B6B">
        <w:tc>
          <w:tcPr>
            <w:tcW w:w="534" w:type="dxa"/>
          </w:tcPr>
          <w:p w14:paraId="1903EAC2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651D37E" w14:textId="6DBDCB0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Мониторинг состояния контейнерных площадок </w:t>
            </w:r>
          </w:p>
        </w:tc>
        <w:tc>
          <w:tcPr>
            <w:tcW w:w="2127" w:type="dxa"/>
          </w:tcPr>
          <w:p w14:paraId="4C2B5965" w14:textId="25231E1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3611629D" w14:textId="3B20487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200F1C83" w14:textId="77777777" w:rsidTr="00186B6B">
        <w:tc>
          <w:tcPr>
            <w:tcW w:w="534" w:type="dxa"/>
          </w:tcPr>
          <w:p w14:paraId="37A70AD9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E57F9DB" w14:textId="4F46421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Проведение Эко-уроков в школах и детских садах </w:t>
            </w:r>
          </w:p>
        </w:tc>
        <w:tc>
          <w:tcPr>
            <w:tcW w:w="2127" w:type="dxa"/>
          </w:tcPr>
          <w:p w14:paraId="301903ED" w14:textId="5561DE6B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4AB86BDF" w14:textId="6088004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2A09D365" w14:textId="77777777" w:rsidTr="00186B6B">
        <w:tc>
          <w:tcPr>
            <w:tcW w:w="534" w:type="dxa"/>
          </w:tcPr>
          <w:p w14:paraId="5A390DBC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9D0D264" w14:textId="420CE00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эко-конкурса «Чистое Иваново»/ «Чистая Ивановская область» на предмет экологических инициатив и проектов от школьников и студентов (рассмотрение вопроса о проведении данного конкурса на базе центра «Солярис»)</w:t>
            </w:r>
          </w:p>
        </w:tc>
        <w:tc>
          <w:tcPr>
            <w:tcW w:w="2127" w:type="dxa"/>
          </w:tcPr>
          <w:p w14:paraId="3B243227" w14:textId="2C2BB19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76A4C440" w14:textId="5C7E71F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4E46AEC7" w14:textId="77777777" w:rsidTr="00186B6B">
        <w:tc>
          <w:tcPr>
            <w:tcW w:w="534" w:type="dxa"/>
          </w:tcPr>
          <w:p w14:paraId="1150A9FC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E95D2CE" w14:textId="2F17700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34C513C2" w14:textId="3130827F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0793DB09" w14:textId="79E7CF7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172567" w:rsidRPr="00D37339" w14:paraId="19AD4513" w14:textId="77777777" w:rsidTr="00DE073C">
        <w:tc>
          <w:tcPr>
            <w:tcW w:w="10173" w:type="dxa"/>
            <w:gridSpan w:val="4"/>
          </w:tcPr>
          <w:p w14:paraId="0B7EC737" w14:textId="4353825D" w:rsidR="00172567" w:rsidRPr="00D37339" w:rsidRDefault="00172567" w:rsidP="0017256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общественному контролю и правовым вопросам</w:t>
            </w:r>
          </w:p>
        </w:tc>
      </w:tr>
      <w:tr w:rsidR="00172567" w:rsidRPr="00D37339" w14:paraId="2D98E7B7" w14:textId="77777777" w:rsidTr="00186B6B">
        <w:tc>
          <w:tcPr>
            <w:tcW w:w="534" w:type="dxa"/>
          </w:tcPr>
          <w:p w14:paraId="273FB74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267F72A" w14:textId="1DAF70B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Нормотворчество. Обсуждение поступивших проектов нормативных актов и выработка предложений</w:t>
            </w:r>
          </w:p>
        </w:tc>
        <w:tc>
          <w:tcPr>
            <w:tcW w:w="2127" w:type="dxa"/>
            <w:shd w:val="clear" w:color="auto" w:fill="auto"/>
          </w:tcPr>
          <w:p w14:paraId="7981D933" w14:textId="6E84B19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05767CA8" w14:textId="7C63614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30F56370" w14:textId="77777777" w:rsidTr="00186B6B">
        <w:tc>
          <w:tcPr>
            <w:tcW w:w="534" w:type="dxa"/>
          </w:tcPr>
          <w:p w14:paraId="0BC936D5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14930DE" w14:textId="4AC9A04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круглого стола на тему: «Федеральный закон от 23.02.2013 «Об охране здоровья граждан от воздействия окружающего табачного дыма, последствий потребления табака или потребления никотиносодержащей продукции» - насущная необходимость и проблемы реализации»</w:t>
            </w:r>
          </w:p>
        </w:tc>
        <w:tc>
          <w:tcPr>
            <w:tcW w:w="2127" w:type="dxa"/>
          </w:tcPr>
          <w:p w14:paraId="2FE483ED" w14:textId="7296D9D5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6CA5D551" w14:textId="763827CA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54A0614C" w14:textId="77777777" w:rsidTr="00186B6B">
        <w:tc>
          <w:tcPr>
            <w:tcW w:w="534" w:type="dxa"/>
          </w:tcPr>
          <w:p w14:paraId="1BE51EEF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FE07FCE" w14:textId="2D3097D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Проведение молодежного форума на тему: «Выбор молодежи: права и обязанности» </w:t>
            </w:r>
          </w:p>
        </w:tc>
        <w:tc>
          <w:tcPr>
            <w:tcW w:w="2127" w:type="dxa"/>
          </w:tcPr>
          <w:p w14:paraId="2293D888" w14:textId="54F1BD6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1CE692F4" w14:textId="0FAB09D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6DFFCCC3" w14:textId="77777777" w:rsidTr="00186B6B">
        <w:tc>
          <w:tcPr>
            <w:tcW w:w="534" w:type="dxa"/>
          </w:tcPr>
          <w:p w14:paraId="6B594249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50D6A4" w14:textId="298D8D1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викторины для старшеклассников и студентов «Что мы знаем о России: история развития правовой системы»</w:t>
            </w:r>
          </w:p>
        </w:tc>
        <w:tc>
          <w:tcPr>
            <w:tcW w:w="2127" w:type="dxa"/>
          </w:tcPr>
          <w:p w14:paraId="6A472F9C" w14:textId="58FCE97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47FA724D" w14:textId="2FA62F44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2A54E4A6" w14:textId="77777777" w:rsidTr="00186B6B">
        <w:tc>
          <w:tcPr>
            <w:tcW w:w="534" w:type="dxa"/>
          </w:tcPr>
          <w:p w14:paraId="09199718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C62912" w14:textId="23947DC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просветительских акций и мероприятий, приуроченных к празднованию Дня России и Дня народного единства</w:t>
            </w:r>
          </w:p>
        </w:tc>
        <w:tc>
          <w:tcPr>
            <w:tcW w:w="2127" w:type="dxa"/>
          </w:tcPr>
          <w:p w14:paraId="0E22579B" w14:textId="7ADFE72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II, IV квартал</w:t>
            </w:r>
          </w:p>
        </w:tc>
        <w:tc>
          <w:tcPr>
            <w:tcW w:w="2268" w:type="dxa"/>
          </w:tcPr>
          <w:p w14:paraId="56879466" w14:textId="6D38F787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Косолапова А.Н., члены комиссии</w:t>
            </w:r>
          </w:p>
        </w:tc>
      </w:tr>
      <w:tr w:rsidR="00172567" w:rsidRPr="00D37339" w14:paraId="0F578B7D" w14:textId="77777777" w:rsidTr="00186B6B">
        <w:tc>
          <w:tcPr>
            <w:tcW w:w="534" w:type="dxa"/>
          </w:tcPr>
          <w:p w14:paraId="5100EC2A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B70E479" w14:textId="594A6CFF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Разработка порядка назначения общественных наблюдателей от Общественной Палаты Ивановской области </w:t>
            </w:r>
          </w:p>
        </w:tc>
        <w:tc>
          <w:tcPr>
            <w:tcW w:w="2127" w:type="dxa"/>
          </w:tcPr>
          <w:p w14:paraId="24F9B366" w14:textId="2E5490B3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1A6427CC" w14:textId="156FFE3A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04BBF518" w14:textId="77777777" w:rsidTr="00186B6B">
        <w:tc>
          <w:tcPr>
            <w:tcW w:w="534" w:type="dxa"/>
          </w:tcPr>
          <w:p w14:paraId="4A64C28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686E8FE" w14:textId="462C4022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Формирование и работа регионального общественного штаба по наблюдению за выборами 2023 г.</w:t>
            </w:r>
          </w:p>
        </w:tc>
        <w:tc>
          <w:tcPr>
            <w:tcW w:w="2127" w:type="dxa"/>
          </w:tcPr>
          <w:p w14:paraId="50A5241A" w14:textId="0BB2EEC3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II-III квартал</w:t>
            </w:r>
          </w:p>
        </w:tc>
        <w:tc>
          <w:tcPr>
            <w:tcW w:w="2268" w:type="dxa"/>
          </w:tcPr>
          <w:p w14:paraId="6A66CC63" w14:textId="0478A53B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0317BB3B" w14:textId="77777777" w:rsidTr="00186B6B">
        <w:tc>
          <w:tcPr>
            <w:tcW w:w="534" w:type="dxa"/>
          </w:tcPr>
          <w:p w14:paraId="766BFDE8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7F89309" w14:textId="3538D6E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Проведение мероприятий по подготовке к проведению общественного наблюдения за выборами в Ивановской области в 2023 г.</w:t>
            </w:r>
          </w:p>
        </w:tc>
        <w:tc>
          <w:tcPr>
            <w:tcW w:w="2127" w:type="dxa"/>
          </w:tcPr>
          <w:p w14:paraId="062D8D86" w14:textId="5BEB6E22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II-III квартал</w:t>
            </w:r>
          </w:p>
        </w:tc>
        <w:tc>
          <w:tcPr>
            <w:tcW w:w="2268" w:type="dxa"/>
          </w:tcPr>
          <w:p w14:paraId="1C9B0B93" w14:textId="0FD419A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7935EECD" w14:textId="77777777" w:rsidTr="00186B6B">
        <w:trPr>
          <w:trHeight w:val="64"/>
        </w:trPr>
        <w:tc>
          <w:tcPr>
            <w:tcW w:w="534" w:type="dxa"/>
          </w:tcPr>
          <w:p w14:paraId="6EFDA18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32AA73D" w14:textId="713C502B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665E97EA" w14:textId="0FFC16C4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55F6D428" w14:textId="236777B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172567" w:rsidRPr="00D37339" w14:paraId="37727474" w14:textId="77777777" w:rsidTr="00360A66">
        <w:trPr>
          <w:trHeight w:val="64"/>
        </w:trPr>
        <w:tc>
          <w:tcPr>
            <w:tcW w:w="10173" w:type="dxa"/>
            <w:gridSpan w:val="4"/>
          </w:tcPr>
          <w:p w14:paraId="2A45163A" w14:textId="611CB1B1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ЖКХ</w:t>
            </w:r>
          </w:p>
        </w:tc>
      </w:tr>
      <w:tr w:rsidR="00172567" w:rsidRPr="00D37339" w14:paraId="295D2B8A" w14:textId="77777777" w:rsidTr="00186B6B">
        <w:trPr>
          <w:trHeight w:val="64"/>
        </w:trPr>
        <w:tc>
          <w:tcPr>
            <w:tcW w:w="534" w:type="dxa"/>
          </w:tcPr>
          <w:p w14:paraId="503488BA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A6E3964" w14:textId="033C8B49" w:rsidR="00172567" w:rsidRPr="00E86D1C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совещании Службы Государственной жилищной инспекции Ивановской области (ГЖИ) по обсуждению результатов правоприменительной практики при осуществлении государственного жилищного надзора</w:t>
            </w:r>
          </w:p>
        </w:tc>
        <w:tc>
          <w:tcPr>
            <w:tcW w:w="2127" w:type="dxa"/>
          </w:tcPr>
          <w:p w14:paraId="419C616F" w14:textId="5F8F578E" w:rsidR="00172567" w:rsidRPr="00E86D1C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5565E">
              <w:rPr>
                <w:rFonts w:ascii="Times New Roman" w:hAnsi="Times New Roman"/>
                <w:bCs/>
                <w:iCs/>
                <w:sz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2752AA54" w14:textId="191EB90E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2567" w:rsidRPr="00D37339" w14:paraId="7B2F16CB" w14:textId="77777777" w:rsidTr="00186B6B">
        <w:trPr>
          <w:trHeight w:val="64"/>
        </w:trPr>
        <w:tc>
          <w:tcPr>
            <w:tcW w:w="534" w:type="dxa"/>
          </w:tcPr>
          <w:p w14:paraId="19B1C54B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3EA9175" w14:textId="44B81000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внесение предложений, замечаний в проекты федеральных законов в рамках общественной экспертизы. Участие в общественных обсуждениях и парламентских слушаниях проектов федеральных законов</w:t>
            </w:r>
          </w:p>
        </w:tc>
        <w:tc>
          <w:tcPr>
            <w:tcW w:w="2127" w:type="dxa"/>
          </w:tcPr>
          <w:p w14:paraId="68DB0CB8" w14:textId="364CAF20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3683D92B" w14:textId="36E737F1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</w:t>
            </w:r>
          </w:p>
        </w:tc>
      </w:tr>
      <w:tr w:rsidR="00172567" w:rsidRPr="00D37339" w14:paraId="690F500B" w14:textId="77777777" w:rsidTr="00186B6B">
        <w:trPr>
          <w:trHeight w:val="64"/>
        </w:trPr>
        <w:tc>
          <w:tcPr>
            <w:tcW w:w="534" w:type="dxa"/>
          </w:tcPr>
          <w:p w14:paraId="1467EA2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18E84F3" w14:textId="55DB8D36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комиссии по установлению необходимости проведения капитального ремонта общего имущества в многоквартирных домах.</w:t>
            </w:r>
          </w:p>
        </w:tc>
        <w:tc>
          <w:tcPr>
            <w:tcW w:w="2127" w:type="dxa"/>
          </w:tcPr>
          <w:p w14:paraId="038F539E" w14:textId="62C54414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9C5">
              <w:rPr>
                <w:rFonts w:ascii="Times New Roman" w:hAnsi="Times New Roman"/>
                <w:bCs/>
                <w:iCs/>
                <w:sz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2C879942" w14:textId="44D1AFF2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</w:t>
            </w:r>
          </w:p>
        </w:tc>
      </w:tr>
      <w:tr w:rsidR="00172567" w:rsidRPr="00D37339" w14:paraId="349017BA" w14:textId="77777777" w:rsidTr="00186B6B">
        <w:trPr>
          <w:trHeight w:val="64"/>
        </w:trPr>
        <w:tc>
          <w:tcPr>
            <w:tcW w:w="534" w:type="dxa"/>
          </w:tcPr>
          <w:p w14:paraId="6076C7FA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E2BCDA" w14:textId="3B57BA58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межведомственной комиссии по жилищно-коммунальному хозяйству и энергетике. </w:t>
            </w:r>
          </w:p>
        </w:tc>
        <w:tc>
          <w:tcPr>
            <w:tcW w:w="2127" w:type="dxa"/>
          </w:tcPr>
          <w:p w14:paraId="6073DAC6" w14:textId="2F949D3C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9C5">
              <w:rPr>
                <w:rFonts w:ascii="Times New Roman" w:hAnsi="Times New Roman"/>
                <w:bCs/>
                <w:iCs/>
                <w:sz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579CC721" w14:textId="7360C369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2567" w:rsidRPr="00D37339" w14:paraId="3DD6CA8F" w14:textId="77777777" w:rsidTr="00186B6B">
        <w:trPr>
          <w:trHeight w:val="64"/>
        </w:trPr>
        <w:tc>
          <w:tcPr>
            <w:tcW w:w="534" w:type="dxa"/>
          </w:tcPr>
          <w:p w14:paraId="243DC1CB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0405D7D" w14:textId="2CA70627" w:rsidR="009F1698" w:rsidRPr="00E86D1C" w:rsidRDefault="00172567" w:rsidP="009F1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мероприятия по осуществлению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контроля за деятельностью управляющих организаций</w:t>
            </w:r>
            <w:r w:rsidR="009F1698"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F1698" w:rsidRPr="001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ЖСК</w:t>
            </w:r>
          </w:p>
        </w:tc>
        <w:tc>
          <w:tcPr>
            <w:tcW w:w="2127" w:type="dxa"/>
          </w:tcPr>
          <w:p w14:paraId="704F6EF5" w14:textId="3C14F27F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9C5">
              <w:rPr>
                <w:rFonts w:ascii="Times New Roman" w:hAnsi="Times New Roman"/>
                <w:bCs/>
                <w:iCs/>
                <w:sz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3260923C" w14:textId="0AA7C7B5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0F1520EA" w14:textId="77777777" w:rsidTr="00186B6B">
        <w:trPr>
          <w:trHeight w:val="64"/>
        </w:trPr>
        <w:tc>
          <w:tcPr>
            <w:tcW w:w="534" w:type="dxa"/>
          </w:tcPr>
          <w:p w14:paraId="5CCCA1A8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1628D76" w14:textId="61A52EDD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в СМИ для повышения правовой грамотности граждан, потребителей услуг ЖКХ.</w:t>
            </w:r>
          </w:p>
        </w:tc>
        <w:tc>
          <w:tcPr>
            <w:tcW w:w="2127" w:type="dxa"/>
          </w:tcPr>
          <w:p w14:paraId="2CD9C322" w14:textId="1903B266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391FABF8" w14:textId="3DDFABED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21971673" w14:textId="77777777" w:rsidTr="00186B6B">
        <w:trPr>
          <w:trHeight w:val="64"/>
        </w:trPr>
        <w:tc>
          <w:tcPr>
            <w:tcW w:w="534" w:type="dxa"/>
          </w:tcPr>
          <w:p w14:paraId="756AE77B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13F6294" w14:textId="231CCA3C" w:rsidR="00172567" w:rsidRPr="00E86D1C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проблем отрасли ЖКХ и выработка предложений по внесению изменений в законодательство</w:t>
            </w:r>
          </w:p>
        </w:tc>
        <w:tc>
          <w:tcPr>
            <w:tcW w:w="2127" w:type="dxa"/>
          </w:tcPr>
          <w:p w14:paraId="17B59C36" w14:textId="22871B24" w:rsidR="00172567" w:rsidRPr="00191A0E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E86D1C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2D36924B" w14:textId="34290886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79C1AD32" w14:textId="77777777" w:rsidTr="00186B6B">
        <w:trPr>
          <w:trHeight w:val="64"/>
        </w:trPr>
        <w:tc>
          <w:tcPr>
            <w:tcW w:w="534" w:type="dxa"/>
          </w:tcPr>
          <w:p w14:paraId="7111C272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15D8C52" w14:textId="2983BD53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инициативой по внесении в региональное законодательство инициативы об организации мест накопления ТКО юридическими лицами.</w:t>
            </w:r>
          </w:p>
        </w:tc>
        <w:tc>
          <w:tcPr>
            <w:tcW w:w="2127" w:type="dxa"/>
          </w:tcPr>
          <w:p w14:paraId="0CDD0EC4" w14:textId="5D4C18D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178C3B0A" w14:textId="7924F14D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6622A9E1" w14:textId="77777777" w:rsidTr="00186B6B">
        <w:trPr>
          <w:trHeight w:val="64"/>
        </w:trPr>
        <w:tc>
          <w:tcPr>
            <w:tcW w:w="534" w:type="dxa"/>
          </w:tcPr>
          <w:p w14:paraId="6B2216B4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CDFAAB" w14:textId="754C3FA5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улично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сети муниципальных образований Ивановской области. Контроль за подрядными организациями при проведении ремонта и строительства автомобильных дорог общего регионального и межмуниципального значения (выезд на объекты).</w:t>
            </w:r>
          </w:p>
        </w:tc>
        <w:tc>
          <w:tcPr>
            <w:tcW w:w="2127" w:type="dxa"/>
          </w:tcPr>
          <w:p w14:paraId="1A162E97" w14:textId="037779CB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Pr="00191A0E">
              <w:rPr>
                <w:rFonts w:ascii="Times New Roman" w:hAnsi="Times New Roman"/>
                <w:bCs/>
                <w:iCs/>
                <w:sz w:val="24"/>
              </w:rPr>
              <w:t xml:space="preserve"> IV 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>квартал</w:t>
            </w:r>
          </w:p>
        </w:tc>
        <w:tc>
          <w:tcPr>
            <w:tcW w:w="2268" w:type="dxa"/>
          </w:tcPr>
          <w:p w14:paraId="600620BC" w14:textId="11F3E4DB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6601CBF5" w14:textId="77777777" w:rsidTr="00186B6B">
        <w:trPr>
          <w:trHeight w:val="64"/>
        </w:trPr>
        <w:tc>
          <w:tcPr>
            <w:tcW w:w="534" w:type="dxa"/>
          </w:tcPr>
          <w:p w14:paraId="62D5DCA1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17E0A11" w14:textId="0F3FADD5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семинаров, круглых столов для собственников многоквартирных домов (МКД), ТСЖ, ТСН, ЖСК по болевым вопросам ЖКХ, управления и содержания МКД совместно с АНО «Центр ЖКХ и Благоустройства», ГЖИ Ивановской области и представителей прокураторы (по согласованию).</w:t>
            </w:r>
          </w:p>
        </w:tc>
        <w:tc>
          <w:tcPr>
            <w:tcW w:w="2127" w:type="dxa"/>
          </w:tcPr>
          <w:p w14:paraId="1B551880" w14:textId="4AC287D0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2A99B6AD" w14:textId="4BFA58FD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04E1C84C" w14:textId="77777777" w:rsidTr="00186B6B">
        <w:trPr>
          <w:trHeight w:val="64"/>
        </w:trPr>
        <w:tc>
          <w:tcPr>
            <w:tcW w:w="534" w:type="dxa"/>
          </w:tcPr>
          <w:p w14:paraId="56E6CFC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FBD4BBF" w14:textId="600412F7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 по вопросам расчетов ОДН коммунальных ресурсов с привлечением всех заинтересованных сторон.</w:t>
            </w:r>
          </w:p>
        </w:tc>
        <w:tc>
          <w:tcPr>
            <w:tcW w:w="2127" w:type="dxa"/>
          </w:tcPr>
          <w:p w14:paraId="4C0FCB68" w14:textId="349881C8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14FB39B6" w14:textId="59B7B57D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581B055B" w14:textId="77777777" w:rsidTr="00186B6B">
        <w:trPr>
          <w:trHeight w:val="64"/>
        </w:trPr>
        <w:tc>
          <w:tcPr>
            <w:tcW w:w="534" w:type="dxa"/>
          </w:tcPr>
          <w:p w14:paraId="0E8B911A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B4A4480" w14:textId="3AF76CA3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по вопросам повышения качества проведение капитального ремонта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 домов (МКД),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на территории Ивановской области. Проведение разъяснительной работы и просвещение жителей в области о механизмах проведения капитального ремонта МКД, существующих программах и инструментах реализации данных мероприятий.</w:t>
            </w:r>
          </w:p>
        </w:tc>
        <w:tc>
          <w:tcPr>
            <w:tcW w:w="2127" w:type="dxa"/>
          </w:tcPr>
          <w:p w14:paraId="0B32A2DE" w14:textId="77BA627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309ED340" w14:textId="446031D7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5E91DEC5" w14:textId="77777777" w:rsidTr="00186B6B">
        <w:trPr>
          <w:trHeight w:val="64"/>
        </w:trPr>
        <w:tc>
          <w:tcPr>
            <w:tcW w:w="534" w:type="dxa"/>
          </w:tcPr>
          <w:p w14:paraId="5E4E3BCC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A58FA31" w14:textId="377B6757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безопасный двор, использование современных решений для повышения безопасности на придомовой территории.</w:t>
            </w:r>
          </w:p>
        </w:tc>
        <w:tc>
          <w:tcPr>
            <w:tcW w:w="2127" w:type="dxa"/>
          </w:tcPr>
          <w:p w14:paraId="42831805" w14:textId="3964F161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3A3D5926" w14:textId="708CDBC5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2C73F3A8" w14:textId="77777777" w:rsidTr="00186B6B">
        <w:trPr>
          <w:trHeight w:val="64"/>
        </w:trPr>
        <w:tc>
          <w:tcPr>
            <w:tcW w:w="534" w:type="dxa"/>
          </w:tcPr>
          <w:p w14:paraId="7EADD2C1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D7B3EB5" w14:textId="06EF5C9A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системы сбора и утилизации твердых коммунальных отходов ТКО.</w:t>
            </w:r>
          </w:p>
        </w:tc>
        <w:tc>
          <w:tcPr>
            <w:tcW w:w="2127" w:type="dxa"/>
          </w:tcPr>
          <w:p w14:paraId="2C2184B1" w14:textId="41FA16F5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1CEC332C" w14:textId="324F9656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56B788A7" w14:textId="77777777" w:rsidTr="00186B6B">
        <w:trPr>
          <w:trHeight w:val="64"/>
        </w:trPr>
        <w:tc>
          <w:tcPr>
            <w:tcW w:w="534" w:type="dxa"/>
          </w:tcPr>
          <w:p w14:paraId="039AF6F1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7C0263C" w14:textId="01EE4E9D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Расширенное заседание комиссии по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DAF555" w14:textId="282696CB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«Повышения качества оказания услуг ЖКХ управляющими компаниями жителям многоквартирных домов. Формирование культуры потребления услуг ЖКХ. Меры воздействия на недобросовестных участников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рынка управления многоквартирными домами.»</w:t>
            </w:r>
          </w:p>
          <w:p w14:paraId="659A9891" w14:textId="7DEFDF40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старшего по дому в многоквартирном доме. Изменение его функций в соответствии с новым законопроектом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847D94" w14:textId="283194D1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индивидуальных жилых домов, многоквартирных домов в рамках программы газификации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B003E9C" w14:textId="1DBD8465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грамотность и формирование культуры потребления услуг ЖКХ у молодежи и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студентов. Построение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последней мили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036ED652" w14:textId="3247393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lastRenderedPageBreak/>
              <w:t>II квартал</w:t>
            </w:r>
          </w:p>
        </w:tc>
        <w:tc>
          <w:tcPr>
            <w:tcW w:w="2268" w:type="dxa"/>
          </w:tcPr>
          <w:p w14:paraId="4E20ADC7" w14:textId="716A8988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1C90A805" w14:textId="77777777" w:rsidTr="00186B6B">
        <w:trPr>
          <w:trHeight w:val="64"/>
        </w:trPr>
        <w:tc>
          <w:tcPr>
            <w:tcW w:w="534" w:type="dxa"/>
          </w:tcPr>
          <w:p w14:paraId="79FA070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E688726" w14:textId="3E6228FD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ЖКХ.</w:t>
            </w:r>
          </w:p>
          <w:p w14:paraId="4BABFF73" w14:textId="77777777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города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Ярославля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модернизации контейнерных площадок ТКО».</w:t>
            </w:r>
          </w:p>
          <w:p w14:paraId="6093C276" w14:textId="77777777" w:rsid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лифтового оборудования в МКД. Пути решения вопроса, источники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EC0557" w14:textId="327050A2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14:paraId="049588D7" w14:textId="279F501D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77AF565A" w14:textId="5394F5F1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50651CAF" w14:textId="77777777" w:rsidTr="00186B6B">
        <w:trPr>
          <w:trHeight w:val="64"/>
        </w:trPr>
        <w:tc>
          <w:tcPr>
            <w:tcW w:w="534" w:type="dxa"/>
          </w:tcPr>
          <w:p w14:paraId="207EA74A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E477AF" w14:textId="06924B5C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мероприятий, «круглых столов» и «общественных обсуждений» при непосредственном участии представителей общественности, надзорных органов и ответственных лиц. </w:t>
            </w:r>
          </w:p>
        </w:tc>
        <w:tc>
          <w:tcPr>
            <w:tcW w:w="2127" w:type="dxa"/>
          </w:tcPr>
          <w:p w14:paraId="18D03816" w14:textId="4563FAF5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070470B9" w14:textId="23FA8AC9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3D8D7755" w14:textId="77777777" w:rsidTr="00186B6B">
        <w:trPr>
          <w:trHeight w:val="64"/>
        </w:trPr>
        <w:tc>
          <w:tcPr>
            <w:tcW w:w="534" w:type="dxa"/>
          </w:tcPr>
          <w:p w14:paraId="2A9436DD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3099501" w14:textId="01BCCA2D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 стола по вопросам объективного подхода к предоставлению информации управляющими организациями ТСЖ, ТСН, ЖСК в систему ГИС 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привлечением всех заинтересованных лиц.</w:t>
            </w:r>
          </w:p>
        </w:tc>
        <w:tc>
          <w:tcPr>
            <w:tcW w:w="2127" w:type="dxa"/>
          </w:tcPr>
          <w:p w14:paraId="71A5FD3C" w14:textId="25D12A7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 xml:space="preserve"> квартал</w:t>
            </w:r>
          </w:p>
        </w:tc>
        <w:tc>
          <w:tcPr>
            <w:tcW w:w="2268" w:type="dxa"/>
          </w:tcPr>
          <w:p w14:paraId="07F0D7A5" w14:textId="07FB9E0E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72FD52B5" w14:textId="77777777" w:rsidTr="00186B6B">
        <w:trPr>
          <w:trHeight w:val="64"/>
        </w:trPr>
        <w:tc>
          <w:tcPr>
            <w:tcW w:w="534" w:type="dxa"/>
          </w:tcPr>
          <w:p w14:paraId="5DFA0E64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D070A83" w14:textId="7EBD7764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лучших региональных практик по реализации программы капитального ремонта многоквартирных домов, формирование предложений для применения выявленных практик на территории Ивановской области.</w:t>
            </w:r>
          </w:p>
        </w:tc>
        <w:tc>
          <w:tcPr>
            <w:tcW w:w="2127" w:type="dxa"/>
          </w:tcPr>
          <w:p w14:paraId="722B2AEA" w14:textId="5E730AC2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 xml:space="preserve"> квартал</w:t>
            </w:r>
          </w:p>
        </w:tc>
        <w:tc>
          <w:tcPr>
            <w:tcW w:w="2268" w:type="dxa"/>
          </w:tcPr>
          <w:p w14:paraId="7D1A3F5A" w14:textId="7E70A278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13183169" w14:textId="77777777" w:rsidTr="00186B6B">
        <w:trPr>
          <w:trHeight w:val="64"/>
        </w:trPr>
        <w:tc>
          <w:tcPr>
            <w:tcW w:w="534" w:type="dxa"/>
          </w:tcPr>
          <w:p w14:paraId="7A7C1DB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68DEE86" w14:textId="479C163A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по вопросу безопасного содержания внутридомового газового оборудования (ВДГО), для собственников МКД, ТСЖ, ТСН, ЖСК.</w:t>
            </w:r>
          </w:p>
        </w:tc>
        <w:tc>
          <w:tcPr>
            <w:tcW w:w="2127" w:type="dxa"/>
          </w:tcPr>
          <w:p w14:paraId="0E043EC2" w14:textId="4D85719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 xml:space="preserve"> квартал</w:t>
            </w:r>
          </w:p>
        </w:tc>
        <w:tc>
          <w:tcPr>
            <w:tcW w:w="2268" w:type="dxa"/>
          </w:tcPr>
          <w:p w14:paraId="53E8552B" w14:textId="1363CDFB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53CBEE64" w14:textId="77777777" w:rsidTr="00186B6B">
        <w:trPr>
          <w:trHeight w:val="64"/>
        </w:trPr>
        <w:tc>
          <w:tcPr>
            <w:tcW w:w="534" w:type="dxa"/>
          </w:tcPr>
          <w:p w14:paraId="61196677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67CC384" w14:textId="30209568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подготовки ресурсоснабжающих, управляющих организаций к отопительному периоду.</w:t>
            </w:r>
          </w:p>
        </w:tc>
        <w:tc>
          <w:tcPr>
            <w:tcW w:w="2127" w:type="dxa"/>
          </w:tcPr>
          <w:p w14:paraId="1B656217" w14:textId="76E1D006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 xml:space="preserve"> квартал</w:t>
            </w:r>
          </w:p>
        </w:tc>
        <w:tc>
          <w:tcPr>
            <w:tcW w:w="2268" w:type="dxa"/>
          </w:tcPr>
          <w:p w14:paraId="1B70DC9B" w14:textId="4FF67F13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2F01E51E" w14:textId="77777777" w:rsidTr="00186B6B">
        <w:trPr>
          <w:trHeight w:val="64"/>
        </w:trPr>
        <w:tc>
          <w:tcPr>
            <w:tcW w:w="534" w:type="dxa"/>
          </w:tcPr>
          <w:p w14:paraId="0C37FC99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E2330D" w14:textId="6D108275" w:rsidR="00172567" w:rsidRPr="00191A0E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программы капитального ремонта многоквартирных домов на территории Ивановской области.</w:t>
            </w:r>
          </w:p>
        </w:tc>
        <w:tc>
          <w:tcPr>
            <w:tcW w:w="2127" w:type="dxa"/>
          </w:tcPr>
          <w:p w14:paraId="32CD5FC7" w14:textId="3E75D059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031D54">
              <w:rPr>
                <w:rFonts w:ascii="Times New Roman" w:hAnsi="Times New Roman"/>
                <w:bCs/>
                <w:iCs/>
                <w:sz w:val="24"/>
              </w:rPr>
              <w:t>II</w:t>
            </w:r>
            <w:r>
              <w:rPr>
                <w:rFonts w:ascii="Times New Roman" w:hAnsi="Times New Roman"/>
                <w:bCs/>
                <w:iCs/>
                <w:sz w:val="24"/>
                <w:lang w:val="en-US"/>
              </w:rPr>
              <w:t>I</w:t>
            </w:r>
            <w:r w:rsidRPr="00031D54">
              <w:rPr>
                <w:rFonts w:ascii="Times New Roman" w:hAnsi="Times New Roman"/>
                <w:bCs/>
                <w:iCs/>
                <w:sz w:val="24"/>
              </w:rPr>
              <w:t xml:space="preserve"> квартал</w:t>
            </w:r>
          </w:p>
        </w:tc>
        <w:tc>
          <w:tcPr>
            <w:tcW w:w="2268" w:type="dxa"/>
          </w:tcPr>
          <w:p w14:paraId="0BE017E8" w14:textId="48C6B502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  <w:tr w:rsidR="00172567" w:rsidRPr="00D37339" w14:paraId="1D7CA174" w14:textId="77777777" w:rsidTr="00186B6B">
        <w:trPr>
          <w:trHeight w:val="64"/>
        </w:trPr>
        <w:tc>
          <w:tcPr>
            <w:tcW w:w="534" w:type="dxa"/>
          </w:tcPr>
          <w:p w14:paraId="76B90ECE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479DE69" w14:textId="0551377E" w:rsidR="00172567" w:rsidRP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безопасности дорожного движени</w:t>
            </w:r>
            <w:r w:rsid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7" w:type="dxa"/>
          </w:tcPr>
          <w:p w14:paraId="42563970" w14:textId="75C57C1C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00E6489F" w14:textId="3437395B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Жильцов К.А., члены комиссии</w:t>
            </w:r>
          </w:p>
        </w:tc>
      </w:tr>
      <w:tr w:rsidR="00172567" w:rsidRPr="00D37339" w14:paraId="600C7FA1" w14:textId="77777777" w:rsidTr="00186B6B">
        <w:trPr>
          <w:trHeight w:val="64"/>
        </w:trPr>
        <w:tc>
          <w:tcPr>
            <w:tcW w:w="534" w:type="dxa"/>
          </w:tcPr>
          <w:p w14:paraId="47B68EB3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18D4AE2" w14:textId="7CE3A3A6" w:rsidR="00172567" w:rsidRP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для жителей г. Иваново об организации раздельного сбора мусора и организации сбора опасных отходов.</w:t>
            </w:r>
          </w:p>
        </w:tc>
        <w:tc>
          <w:tcPr>
            <w:tcW w:w="2127" w:type="dxa"/>
          </w:tcPr>
          <w:p w14:paraId="647EA27B" w14:textId="02F3902F" w:rsidR="00172567" w:rsidRPr="00191A0E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692C357A" w14:textId="54EF01F6" w:rsidR="00172567" w:rsidRPr="00191A0E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Жильцов К.А., члены комиссии</w:t>
            </w:r>
          </w:p>
        </w:tc>
      </w:tr>
      <w:tr w:rsidR="00172567" w:rsidRPr="00D37339" w14:paraId="536F0E3D" w14:textId="77777777" w:rsidTr="00186B6B">
        <w:trPr>
          <w:trHeight w:val="64"/>
        </w:trPr>
        <w:tc>
          <w:tcPr>
            <w:tcW w:w="534" w:type="dxa"/>
          </w:tcPr>
          <w:p w14:paraId="449CDBB4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0A567EC" w14:textId="440A0A18" w:rsidR="00172567" w:rsidRPr="00172567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системы сбора и утилизации твердых коммунальных отходов ТКО.</w:t>
            </w:r>
          </w:p>
        </w:tc>
        <w:tc>
          <w:tcPr>
            <w:tcW w:w="2127" w:type="dxa"/>
          </w:tcPr>
          <w:p w14:paraId="7490B946" w14:textId="702B1E9F" w:rsidR="00172567" w:rsidRPr="00191A0E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6F20ABE3" w14:textId="4142ABF4" w:rsidR="00172567" w:rsidRPr="00191A0E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191A0E">
              <w:rPr>
                <w:rFonts w:ascii="Times New Roman" w:hAnsi="Times New Roman"/>
                <w:bCs/>
                <w:iCs/>
                <w:sz w:val="24"/>
              </w:rPr>
              <w:t>Жильцов К.А., члены комиссии</w:t>
            </w:r>
          </w:p>
        </w:tc>
      </w:tr>
      <w:tr w:rsidR="00172567" w:rsidRPr="00D37339" w14:paraId="76B378CE" w14:textId="77777777" w:rsidTr="00186B6B">
        <w:trPr>
          <w:trHeight w:val="64"/>
        </w:trPr>
        <w:tc>
          <w:tcPr>
            <w:tcW w:w="534" w:type="dxa"/>
          </w:tcPr>
          <w:p w14:paraId="51407741" w14:textId="77777777" w:rsidR="00172567" w:rsidRPr="00D37339" w:rsidRDefault="00172567" w:rsidP="001725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12BCCD5" w14:textId="47358EBA" w:rsidR="00172567" w:rsidRPr="00D37339" w:rsidRDefault="00172567" w:rsidP="0017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785DE782" w14:textId="6CB15613" w:rsidR="00172567" w:rsidRPr="00D37339" w:rsidRDefault="00172567" w:rsidP="00172567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45876827" w14:textId="3EDD48C9" w:rsidR="00172567" w:rsidRPr="00D37339" w:rsidRDefault="00172567" w:rsidP="00172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 К.А., члены комиссии</w:t>
            </w:r>
          </w:p>
        </w:tc>
      </w:tr>
    </w:tbl>
    <w:p w14:paraId="1653E124" w14:textId="77777777" w:rsidR="00251673" w:rsidRPr="00D37339" w:rsidRDefault="00251673" w:rsidP="00172567">
      <w:pPr>
        <w:pStyle w:val="a6"/>
      </w:pPr>
    </w:p>
    <w:sectPr w:rsidR="00251673" w:rsidRPr="00D37339" w:rsidSect="00DE073C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56"/>
    <w:multiLevelType w:val="hybridMultilevel"/>
    <w:tmpl w:val="7FCAE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E007B"/>
    <w:multiLevelType w:val="hybridMultilevel"/>
    <w:tmpl w:val="7ECCD84A"/>
    <w:lvl w:ilvl="0" w:tplc="E29AB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50F7"/>
    <w:multiLevelType w:val="hybridMultilevel"/>
    <w:tmpl w:val="555E8A5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73ABD"/>
    <w:multiLevelType w:val="hybridMultilevel"/>
    <w:tmpl w:val="BE402F04"/>
    <w:lvl w:ilvl="0" w:tplc="DBF27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42970">
    <w:abstractNumId w:val="0"/>
  </w:num>
  <w:num w:numId="2" w16cid:durableId="475297533">
    <w:abstractNumId w:val="3"/>
  </w:num>
  <w:num w:numId="3" w16cid:durableId="947739887">
    <w:abstractNumId w:val="1"/>
  </w:num>
  <w:num w:numId="4" w16cid:durableId="174136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E2E"/>
    <w:rsid w:val="00004EFB"/>
    <w:rsid w:val="00022A9A"/>
    <w:rsid w:val="00082FF9"/>
    <w:rsid w:val="000E3083"/>
    <w:rsid w:val="00172567"/>
    <w:rsid w:val="00186B6B"/>
    <w:rsid w:val="00191A0E"/>
    <w:rsid w:val="001C37F6"/>
    <w:rsid w:val="001C3E63"/>
    <w:rsid w:val="001E7B87"/>
    <w:rsid w:val="00243A32"/>
    <w:rsid w:val="00251673"/>
    <w:rsid w:val="002D3CBF"/>
    <w:rsid w:val="002F5605"/>
    <w:rsid w:val="00321893"/>
    <w:rsid w:val="00322FF1"/>
    <w:rsid w:val="00323AF6"/>
    <w:rsid w:val="00391156"/>
    <w:rsid w:val="003B2D8A"/>
    <w:rsid w:val="003F057F"/>
    <w:rsid w:val="0040724F"/>
    <w:rsid w:val="0049305B"/>
    <w:rsid w:val="004B4AC0"/>
    <w:rsid w:val="00501454"/>
    <w:rsid w:val="0052165B"/>
    <w:rsid w:val="00595699"/>
    <w:rsid w:val="005E5BCA"/>
    <w:rsid w:val="00632295"/>
    <w:rsid w:val="00716C00"/>
    <w:rsid w:val="00871E2E"/>
    <w:rsid w:val="008C214C"/>
    <w:rsid w:val="008D38BE"/>
    <w:rsid w:val="008D69BE"/>
    <w:rsid w:val="009159A9"/>
    <w:rsid w:val="009313FE"/>
    <w:rsid w:val="009530D9"/>
    <w:rsid w:val="00962AF6"/>
    <w:rsid w:val="00966095"/>
    <w:rsid w:val="00990320"/>
    <w:rsid w:val="009D2F9B"/>
    <w:rsid w:val="009D5E48"/>
    <w:rsid w:val="009F1698"/>
    <w:rsid w:val="00A318FF"/>
    <w:rsid w:val="00A47ABA"/>
    <w:rsid w:val="00AC5BCF"/>
    <w:rsid w:val="00AF5332"/>
    <w:rsid w:val="00B333A3"/>
    <w:rsid w:val="00B44B3B"/>
    <w:rsid w:val="00B7003A"/>
    <w:rsid w:val="00B8525A"/>
    <w:rsid w:val="00BA1901"/>
    <w:rsid w:val="00BC3FD1"/>
    <w:rsid w:val="00BD4C2C"/>
    <w:rsid w:val="00BE7EFA"/>
    <w:rsid w:val="00C47012"/>
    <w:rsid w:val="00C60857"/>
    <w:rsid w:val="00C675EA"/>
    <w:rsid w:val="00C949DD"/>
    <w:rsid w:val="00CA0E40"/>
    <w:rsid w:val="00D37339"/>
    <w:rsid w:val="00D6188B"/>
    <w:rsid w:val="00D65EC1"/>
    <w:rsid w:val="00D84358"/>
    <w:rsid w:val="00DC1E0F"/>
    <w:rsid w:val="00DE073C"/>
    <w:rsid w:val="00E20E14"/>
    <w:rsid w:val="00E356FE"/>
    <w:rsid w:val="00E7242D"/>
    <w:rsid w:val="00E86D1C"/>
    <w:rsid w:val="00F17593"/>
    <w:rsid w:val="00F46DAC"/>
    <w:rsid w:val="00F514F2"/>
    <w:rsid w:val="00F5229D"/>
    <w:rsid w:val="00F707B0"/>
    <w:rsid w:val="00F742B3"/>
    <w:rsid w:val="00F959AC"/>
    <w:rsid w:val="00FA340E"/>
    <w:rsid w:val="00FA4BA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72D7"/>
  <w15:docId w15:val="{BEEFDDE9-8C13-47E1-AF90-B9CE44C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BC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6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2023-04-05T11:21:00Z</cp:lastPrinted>
  <dcterms:created xsi:type="dcterms:W3CDTF">2019-01-09T18:56:00Z</dcterms:created>
  <dcterms:modified xsi:type="dcterms:W3CDTF">2023-04-07T06:23:00Z</dcterms:modified>
</cp:coreProperties>
</file>